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39" w:rsidRPr="00645363" w:rsidRDefault="00EB0CA9" w:rsidP="00D56314">
      <w:pPr>
        <w:jc w:val="center"/>
        <w:rPr>
          <w:rFonts w:cs="Times New Roman"/>
          <w:sz w:val="44"/>
          <w:szCs w:val="44"/>
        </w:rPr>
      </w:pPr>
      <w:bookmarkStart w:id="0" w:name="_GoBack"/>
      <w:bookmarkEnd w:id="0"/>
      <w:r w:rsidRPr="00645363">
        <w:rPr>
          <w:rFonts w:cs="Times New Roman"/>
          <w:sz w:val="44"/>
          <w:szCs w:val="44"/>
        </w:rPr>
        <w:t>Advanced Algebra 3-4</w:t>
      </w:r>
    </w:p>
    <w:p w:rsidR="00D56314" w:rsidRPr="00645363" w:rsidRDefault="00D56314" w:rsidP="00D56314">
      <w:pPr>
        <w:jc w:val="center"/>
        <w:rPr>
          <w:rFonts w:cs="Times New Roman"/>
          <w:szCs w:val="24"/>
        </w:rPr>
      </w:pPr>
      <w:r w:rsidRPr="00645363">
        <w:rPr>
          <w:rFonts w:cs="Times New Roman"/>
          <w:szCs w:val="24"/>
        </w:rPr>
        <w:t>Mrs. April Truhlar</w:t>
      </w:r>
    </w:p>
    <w:p w:rsidR="00D56314" w:rsidRPr="00645363" w:rsidRDefault="006117A8" w:rsidP="00D56314">
      <w:pPr>
        <w:jc w:val="center"/>
        <w:rPr>
          <w:rFonts w:cs="Times New Roman"/>
          <w:szCs w:val="24"/>
        </w:rPr>
      </w:pPr>
      <w:hyperlink r:id="rId5" w:history="1">
        <w:r w:rsidR="00D56314" w:rsidRPr="00645363">
          <w:rPr>
            <w:rStyle w:val="Hyperlink"/>
            <w:rFonts w:cs="Times New Roman"/>
            <w:szCs w:val="24"/>
          </w:rPr>
          <w:t>atruhlar@pps.net</w:t>
        </w:r>
      </w:hyperlink>
    </w:p>
    <w:p w:rsidR="00D56314" w:rsidRPr="00645363" w:rsidRDefault="00D56314" w:rsidP="00D56314">
      <w:pPr>
        <w:jc w:val="center"/>
        <w:rPr>
          <w:rFonts w:cs="Times New Roman"/>
          <w:szCs w:val="24"/>
        </w:rPr>
      </w:pPr>
    </w:p>
    <w:p w:rsidR="00D56314" w:rsidRPr="00645363" w:rsidRDefault="00D56314" w:rsidP="00D56314">
      <w:pPr>
        <w:rPr>
          <w:rFonts w:cs="Times New Roman"/>
          <w:szCs w:val="24"/>
        </w:rPr>
      </w:pPr>
      <w:r w:rsidRPr="00645363">
        <w:rPr>
          <w:rFonts w:cs="Times New Roman"/>
          <w:szCs w:val="24"/>
        </w:rPr>
        <w:t>Welcome to algebra at Jefferson Middle College!  This is my 14</w:t>
      </w:r>
      <w:r w:rsidRPr="00645363">
        <w:rPr>
          <w:rFonts w:cs="Times New Roman"/>
          <w:szCs w:val="24"/>
          <w:vertAlign w:val="superscript"/>
        </w:rPr>
        <w:t>th</w:t>
      </w:r>
      <w:r w:rsidRPr="00645363">
        <w:rPr>
          <w:rFonts w:cs="Times New Roman"/>
          <w:szCs w:val="24"/>
        </w:rPr>
        <w:t xml:space="preserve"> year teaching high school math and my 3</w:t>
      </w:r>
      <w:r w:rsidRPr="00645363">
        <w:rPr>
          <w:rFonts w:cs="Times New Roman"/>
          <w:szCs w:val="24"/>
          <w:vertAlign w:val="superscript"/>
        </w:rPr>
        <w:t>rd</w:t>
      </w:r>
      <w:r w:rsidRPr="00645363">
        <w:rPr>
          <w:rFonts w:cs="Times New Roman"/>
          <w:szCs w:val="24"/>
        </w:rPr>
        <w:t xml:space="preserve"> year teaching at Jeff.  I love teaching algebra and am proud to be a part of the DEMO team.  Please email me with any questions, comments or concerns.  I look forward to meeting parents at open house!</w:t>
      </w:r>
    </w:p>
    <w:p w:rsidR="00D56314" w:rsidRPr="00645363" w:rsidRDefault="00D56314" w:rsidP="00D56314">
      <w:pPr>
        <w:rPr>
          <w:rFonts w:cs="Times New Roman"/>
          <w:szCs w:val="24"/>
        </w:rPr>
      </w:pPr>
    </w:p>
    <w:p w:rsidR="00D56314" w:rsidRPr="00645363" w:rsidRDefault="00D56314" w:rsidP="00D56314">
      <w:pPr>
        <w:rPr>
          <w:rFonts w:cs="Times New Roman"/>
          <w:szCs w:val="24"/>
        </w:rPr>
      </w:pPr>
      <w:r w:rsidRPr="00645363">
        <w:rPr>
          <w:rFonts w:cs="Times New Roman"/>
          <w:szCs w:val="24"/>
        </w:rPr>
        <w:t>This course covers the basic building blocks of algebra and promotes basic number sense and algebraic reasoning.  The units covered in this course are…</w:t>
      </w:r>
    </w:p>
    <w:p w:rsidR="00D56314" w:rsidRPr="00645363" w:rsidRDefault="00D56314" w:rsidP="00D56314">
      <w:pPr>
        <w:rPr>
          <w:rFonts w:cs="Times New Roman"/>
          <w:szCs w:val="24"/>
        </w:rPr>
      </w:pP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w:t>
      </w:r>
      <w:r w:rsidRPr="00645363">
        <w:rPr>
          <w:rFonts w:cs="Times New Roman"/>
          <w:szCs w:val="24"/>
        </w:rPr>
        <w:t xml:space="preserve">1:  </w:t>
      </w:r>
      <w:r w:rsidR="00EB0CA9" w:rsidRPr="00645363">
        <w:rPr>
          <w:rFonts w:cs="Times New Roman"/>
          <w:szCs w:val="24"/>
        </w:rPr>
        <w:t>Creating and Solving Equations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w:t>
      </w:r>
      <w:r w:rsidRPr="00645363">
        <w:rPr>
          <w:rFonts w:cs="Times New Roman"/>
          <w:szCs w:val="24"/>
        </w:rPr>
        <w:t xml:space="preserve">2:  </w:t>
      </w:r>
      <w:r w:rsidR="00EB0CA9" w:rsidRPr="00645363">
        <w:rPr>
          <w:rFonts w:cs="Times New Roman"/>
          <w:szCs w:val="24"/>
        </w:rPr>
        <w:t>Graphs and Their Transformations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A3:  Inverses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w:t>
      </w:r>
      <w:r w:rsidRPr="00645363">
        <w:rPr>
          <w:rFonts w:cs="Times New Roman"/>
          <w:szCs w:val="24"/>
        </w:rPr>
        <w:t xml:space="preserve">4:  </w:t>
      </w:r>
      <w:r w:rsidR="00EB0CA9" w:rsidRPr="00645363">
        <w:rPr>
          <w:rFonts w:cs="Times New Roman"/>
          <w:szCs w:val="24"/>
        </w:rPr>
        <w:t>Logarithms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w:t>
      </w:r>
      <w:r w:rsidRPr="00645363">
        <w:rPr>
          <w:rFonts w:cs="Times New Roman"/>
          <w:szCs w:val="24"/>
        </w:rPr>
        <w:t xml:space="preserve">5:  </w:t>
      </w:r>
      <w:r w:rsidR="00EB0CA9" w:rsidRPr="00645363">
        <w:rPr>
          <w:rFonts w:cs="Times New Roman"/>
          <w:szCs w:val="24"/>
        </w:rPr>
        <w:t xml:space="preserve">Trigonometric </w:t>
      </w:r>
      <w:r w:rsidRPr="00645363">
        <w:rPr>
          <w:rFonts w:cs="Times New Roman"/>
          <w:szCs w:val="24"/>
        </w:rPr>
        <w:t>Functions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A6:  Polynomials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A7:  Complex Numbers</w:t>
      </w:r>
    </w:p>
    <w:p w:rsidR="00D56314" w:rsidRPr="00645363" w:rsidRDefault="00D56314" w:rsidP="00D56314">
      <w:pPr>
        <w:rPr>
          <w:rFonts w:cs="Times New Roman"/>
          <w:szCs w:val="24"/>
        </w:rPr>
      </w:pPr>
      <w:r w:rsidRPr="00645363">
        <w:rPr>
          <w:rFonts w:cs="Times New Roman"/>
          <w:szCs w:val="24"/>
        </w:rPr>
        <w:t>Unit A</w:t>
      </w:r>
      <w:r w:rsidR="00EB0CA9" w:rsidRPr="00645363">
        <w:rPr>
          <w:rFonts w:cs="Times New Roman"/>
          <w:szCs w:val="24"/>
        </w:rPr>
        <w:t>A</w:t>
      </w:r>
      <w:r w:rsidRPr="00645363">
        <w:rPr>
          <w:rFonts w:cs="Times New Roman"/>
          <w:szCs w:val="24"/>
        </w:rPr>
        <w:t xml:space="preserve">8:  </w:t>
      </w:r>
      <w:r w:rsidR="00EB0CA9" w:rsidRPr="00645363">
        <w:rPr>
          <w:rFonts w:cs="Times New Roman"/>
          <w:szCs w:val="24"/>
        </w:rPr>
        <w:t>Statistics</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Grading</w:t>
      </w:r>
    </w:p>
    <w:p w:rsidR="00D56314" w:rsidRPr="00645363" w:rsidRDefault="00D56314" w:rsidP="00D56314">
      <w:pPr>
        <w:rPr>
          <w:rFonts w:cs="Times New Roman"/>
          <w:szCs w:val="24"/>
        </w:rPr>
      </w:pPr>
      <w:r w:rsidRPr="00645363">
        <w:rPr>
          <w:rFonts w:cs="Times New Roman"/>
          <w:szCs w:val="24"/>
        </w:rPr>
        <w:t xml:space="preserve">Students will receive 2 proficiency marks (tests) for each learning target.  These tests will </w:t>
      </w:r>
      <w:r w:rsidR="00EB0CA9" w:rsidRPr="00645363">
        <w:rPr>
          <w:rFonts w:cs="Times New Roman"/>
          <w:szCs w:val="24"/>
        </w:rPr>
        <w:t>occur every third or fourth class period.</w:t>
      </w:r>
      <w:r w:rsidRPr="00645363">
        <w:rPr>
          <w:rFonts w:cs="Times New Roman"/>
          <w:szCs w:val="24"/>
        </w:rPr>
        <w:t xml:space="preserve">  1 proficiency mark per quarter will be reserved for participation and classwork.  There will be one cumulative final exam at the end of firs</w:t>
      </w:r>
      <w:r w:rsidR="00EB0CA9" w:rsidRPr="00645363">
        <w:rPr>
          <w:rFonts w:cs="Times New Roman"/>
          <w:szCs w:val="24"/>
        </w:rPr>
        <w:t>t semester (the end of Advanced Algebra 3</w:t>
      </w:r>
      <w:r w:rsidRPr="00645363">
        <w:rPr>
          <w:rFonts w:cs="Times New Roman"/>
          <w:szCs w:val="24"/>
        </w:rPr>
        <w:t xml:space="preserve">) and at the end of second semester (the end of </w:t>
      </w:r>
      <w:r w:rsidR="00EB0CA9" w:rsidRPr="00645363">
        <w:rPr>
          <w:rFonts w:cs="Times New Roman"/>
          <w:szCs w:val="24"/>
        </w:rPr>
        <w:t>Advanced Algebra 4</w:t>
      </w:r>
      <w:r w:rsidRPr="00645363">
        <w:rPr>
          <w:rFonts w:cs="Times New Roman"/>
          <w:szCs w:val="24"/>
        </w:rPr>
        <w:t>).  Student portfolios (the folder containing warm-up problems, notes, examples, classwork, etc.) may be used during tests.</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Proficiency Marks</w:t>
      </w:r>
    </w:p>
    <w:p w:rsidR="00D56314" w:rsidRPr="00645363" w:rsidRDefault="00D56314" w:rsidP="00D56314">
      <w:pPr>
        <w:rPr>
          <w:rFonts w:cs="Times New Roman"/>
          <w:szCs w:val="24"/>
        </w:rPr>
      </w:pPr>
      <w:r w:rsidRPr="00645363">
        <w:rPr>
          <w:rFonts w:cs="Times New Roman"/>
          <w:szCs w:val="24"/>
        </w:rPr>
        <w:t>4 (highly proficient)</w:t>
      </w:r>
    </w:p>
    <w:p w:rsidR="00D56314" w:rsidRPr="00645363" w:rsidRDefault="00D56314" w:rsidP="00D56314">
      <w:pPr>
        <w:rPr>
          <w:rFonts w:cs="Times New Roman"/>
          <w:szCs w:val="24"/>
        </w:rPr>
      </w:pPr>
      <w:r w:rsidRPr="00645363">
        <w:rPr>
          <w:rFonts w:cs="Times New Roman"/>
          <w:szCs w:val="24"/>
        </w:rPr>
        <w:t>3 (proficient)</w:t>
      </w:r>
    </w:p>
    <w:p w:rsidR="00D56314" w:rsidRPr="00645363" w:rsidRDefault="00D56314" w:rsidP="00D56314">
      <w:pPr>
        <w:rPr>
          <w:rFonts w:cs="Times New Roman"/>
          <w:szCs w:val="24"/>
        </w:rPr>
      </w:pPr>
      <w:r w:rsidRPr="00645363">
        <w:rPr>
          <w:rFonts w:cs="Times New Roman"/>
          <w:szCs w:val="24"/>
        </w:rPr>
        <w:t>2 (below proficient)</w:t>
      </w:r>
    </w:p>
    <w:p w:rsidR="00D56314" w:rsidRPr="00645363" w:rsidRDefault="00D56314" w:rsidP="00D56314">
      <w:pPr>
        <w:rPr>
          <w:rFonts w:cs="Times New Roman"/>
          <w:szCs w:val="24"/>
        </w:rPr>
      </w:pPr>
      <w:r w:rsidRPr="00645363">
        <w:rPr>
          <w:rFonts w:cs="Times New Roman"/>
          <w:szCs w:val="24"/>
        </w:rPr>
        <w:t>1 (warning)</w:t>
      </w:r>
    </w:p>
    <w:p w:rsidR="00D56314" w:rsidRPr="00645363" w:rsidRDefault="00D56314" w:rsidP="00D56314">
      <w:pPr>
        <w:rPr>
          <w:rFonts w:cs="Times New Roman"/>
          <w:szCs w:val="24"/>
        </w:rPr>
      </w:pPr>
      <w:r w:rsidRPr="00645363">
        <w:rPr>
          <w:rFonts w:cs="Times New Roman"/>
          <w:szCs w:val="24"/>
        </w:rPr>
        <w:t>0 (no attempt)</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Homework</w:t>
      </w:r>
    </w:p>
    <w:p w:rsidR="00D56314" w:rsidRPr="00645363" w:rsidRDefault="00EB0CA9" w:rsidP="00D56314">
      <w:pPr>
        <w:rPr>
          <w:rFonts w:cs="Times New Roman"/>
          <w:szCs w:val="24"/>
        </w:rPr>
      </w:pPr>
      <w:r w:rsidRPr="00645363">
        <w:rPr>
          <w:rFonts w:cs="Times New Roman"/>
          <w:szCs w:val="24"/>
        </w:rPr>
        <w:t>Any classwork that is not completed during class is to be completed for homework.</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Test Re-Takes</w:t>
      </w:r>
    </w:p>
    <w:p w:rsidR="00D56314" w:rsidRPr="00645363" w:rsidRDefault="00D56314" w:rsidP="00D56314">
      <w:pPr>
        <w:rPr>
          <w:rFonts w:cs="Times New Roman"/>
          <w:szCs w:val="24"/>
        </w:rPr>
      </w:pPr>
      <w:r w:rsidRPr="00645363">
        <w:rPr>
          <w:rFonts w:cs="Times New Roman"/>
          <w:szCs w:val="24"/>
        </w:rPr>
        <w:t xml:space="preserve">Only students with a proficient or higher (at least a 3) participation and classwork grade will be invited to attend FLEX time at the end of each quarter to re-take </w:t>
      </w:r>
      <w:r w:rsidR="00EB0CA9" w:rsidRPr="00645363">
        <w:rPr>
          <w:rFonts w:cs="Times New Roman"/>
          <w:szCs w:val="24"/>
        </w:rPr>
        <w:t>learning target tests.</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Phone Policy</w:t>
      </w:r>
    </w:p>
    <w:p w:rsidR="00D56314" w:rsidRPr="00645363" w:rsidRDefault="00D56314" w:rsidP="00D56314">
      <w:pPr>
        <w:rPr>
          <w:rFonts w:cs="Times New Roman"/>
          <w:szCs w:val="24"/>
        </w:rPr>
      </w:pPr>
      <w:r w:rsidRPr="00645363">
        <w:rPr>
          <w:rFonts w:cs="Times New Roman"/>
          <w:szCs w:val="24"/>
        </w:rPr>
        <w:t xml:space="preserve">Phones must be off and out of sight during class.  Students may use the docking station in the </w:t>
      </w:r>
      <w:r w:rsidR="00EB0CA9" w:rsidRPr="00645363">
        <w:rPr>
          <w:rFonts w:cs="Times New Roman"/>
          <w:szCs w:val="24"/>
        </w:rPr>
        <w:t>classroom to charge their phone but must leave their phone on the docking station for the entire class period.</w:t>
      </w:r>
    </w:p>
    <w:p w:rsidR="00D56314" w:rsidRPr="00645363" w:rsidRDefault="00D56314" w:rsidP="00D56314">
      <w:pPr>
        <w:rPr>
          <w:rFonts w:cs="Times New Roman"/>
          <w:szCs w:val="24"/>
        </w:rPr>
      </w:pPr>
    </w:p>
    <w:p w:rsidR="00B178FF" w:rsidRPr="00645363" w:rsidRDefault="00B178FF">
      <w:pPr>
        <w:rPr>
          <w:rFonts w:cs="Times New Roman"/>
          <w:szCs w:val="24"/>
        </w:rPr>
      </w:pPr>
      <w:r w:rsidRPr="00645363">
        <w:rPr>
          <w:rFonts w:cs="Times New Roman"/>
          <w:szCs w:val="24"/>
        </w:rPr>
        <w:br w:type="page"/>
      </w:r>
    </w:p>
    <w:p w:rsidR="00B178FF" w:rsidRPr="00645363" w:rsidRDefault="00B178FF" w:rsidP="00D56314">
      <w:pPr>
        <w:rPr>
          <w:rFonts w:cs="Times New Roman"/>
          <w:b/>
          <w:szCs w:val="24"/>
        </w:rPr>
      </w:pPr>
      <w:r w:rsidRPr="00645363">
        <w:rPr>
          <w:rFonts w:cs="Times New Roman"/>
          <w:b/>
          <w:szCs w:val="24"/>
        </w:rPr>
        <w:lastRenderedPageBreak/>
        <w:t>Google Classroom</w:t>
      </w:r>
    </w:p>
    <w:p w:rsidR="00B178FF" w:rsidRPr="00645363" w:rsidRDefault="00B178FF" w:rsidP="00D56314">
      <w:pPr>
        <w:rPr>
          <w:rFonts w:cs="Times New Roman"/>
          <w:szCs w:val="24"/>
        </w:rPr>
      </w:pPr>
      <w:r w:rsidRPr="00645363">
        <w:rPr>
          <w:rFonts w:cs="Times New Roman"/>
          <w:szCs w:val="24"/>
        </w:rPr>
        <w:t>I will use google classroom to communicate assignments and provide students with answer keys and study resources.  We will visit the computer lab frequently during class to provide students with opportunities to access google classroom.</w:t>
      </w:r>
    </w:p>
    <w:p w:rsidR="00B178FF" w:rsidRPr="00645363" w:rsidRDefault="00B178FF" w:rsidP="00D56314">
      <w:pPr>
        <w:rPr>
          <w:rFonts w:cs="Times New Roman"/>
          <w:szCs w:val="24"/>
        </w:rPr>
      </w:pPr>
    </w:p>
    <w:p w:rsidR="00B178FF" w:rsidRPr="00645363" w:rsidRDefault="00B178FF" w:rsidP="00D56314">
      <w:pPr>
        <w:rPr>
          <w:rFonts w:cs="Times New Roman"/>
          <w:b/>
          <w:szCs w:val="24"/>
        </w:rPr>
      </w:pPr>
      <w:r w:rsidRPr="00645363">
        <w:rPr>
          <w:rFonts w:cs="Times New Roman"/>
          <w:b/>
          <w:szCs w:val="24"/>
        </w:rPr>
        <w:t>Tutoring</w:t>
      </w:r>
    </w:p>
    <w:p w:rsidR="00B178FF" w:rsidRPr="00645363" w:rsidRDefault="00B178FF" w:rsidP="00D56314">
      <w:pPr>
        <w:rPr>
          <w:rFonts w:cs="Times New Roman"/>
          <w:szCs w:val="24"/>
        </w:rPr>
      </w:pPr>
      <w:r w:rsidRPr="00645363">
        <w:rPr>
          <w:rFonts w:cs="Times New Roman"/>
          <w:szCs w:val="24"/>
        </w:rPr>
        <w:t>I will be available to tutor stude</w:t>
      </w:r>
      <w:r w:rsidR="00EB0CA9" w:rsidRPr="00645363">
        <w:rPr>
          <w:rFonts w:cs="Times New Roman"/>
          <w:szCs w:val="24"/>
        </w:rPr>
        <w:t>nts after school on Wednesdays and</w:t>
      </w:r>
      <w:r w:rsidRPr="00645363">
        <w:rPr>
          <w:rFonts w:cs="Times New Roman"/>
          <w:szCs w:val="24"/>
        </w:rPr>
        <w:t xml:space="preserve"> Thursdays unti</w:t>
      </w:r>
      <w:r w:rsidR="00EB0CA9" w:rsidRPr="00645363">
        <w:rPr>
          <w:rFonts w:cs="Times New Roman"/>
          <w:szCs w:val="24"/>
        </w:rPr>
        <w:t>l 4:00 in room B33.  Please arrive by 3:30.</w:t>
      </w:r>
    </w:p>
    <w:p w:rsidR="00B178FF" w:rsidRPr="00645363" w:rsidRDefault="00B178FF" w:rsidP="00D56314">
      <w:pPr>
        <w:rPr>
          <w:rFonts w:cs="Times New Roman"/>
          <w:b/>
          <w:szCs w:val="24"/>
        </w:rPr>
      </w:pPr>
    </w:p>
    <w:p w:rsidR="00D56314" w:rsidRPr="00645363" w:rsidRDefault="00D56314" w:rsidP="00D56314">
      <w:pPr>
        <w:rPr>
          <w:rFonts w:cs="Times New Roman"/>
          <w:b/>
          <w:szCs w:val="24"/>
        </w:rPr>
      </w:pPr>
      <w:r w:rsidRPr="00645363">
        <w:rPr>
          <w:rFonts w:cs="Times New Roman"/>
          <w:b/>
          <w:szCs w:val="24"/>
        </w:rPr>
        <w:t>Hall Passes</w:t>
      </w:r>
    </w:p>
    <w:p w:rsidR="00D56314" w:rsidRPr="00645363" w:rsidRDefault="00D56314" w:rsidP="00D56314">
      <w:pPr>
        <w:rPr>
          <w:rFonts w:cs="Times New Roman"/>
          <w:szCs w:val="24"/>
        </w:rPr>
      </w:pPr>
      <w:r w:rsidRPr="00645363">
        <w:rPr>
          <w:rFonts w:cs="Times New Roman"/>
          <w:szCs w:val="24"/>
        </w:rPr>
        <w:t>No hall passes are given during the first and last 10 minutes of class.  Only one student may be out of the classroom with a pass at a time.</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Attendance</w:t>
      </w:r>
    </w:p>
    <w:p w:rsidR="00D56314" w:rsidRPr="00645363" w:rsidRDefault="00D56314" w:rsidP="00D56314">
      <w:pPr>
        <w:rPr>
          <w:rFonts w:cs="Times New Roman"/>
          <w:szCs w:val="24"/>
        </w:rPr>
      </w:pPr>
      <w:r w:rsidRPr="00645363">
        <w:rPr>
          <w:rFonts w:cs="Times New Roman"/>
          <w:szCs w:val="24"/>
        </w:rPr>
        <w:t>In PPS, students are marked tardy if they arrive after the bell and before 25% of class time has passed.  Students arriving after 25% of class time has passed are marked absent.</w:t>
      </w:r>
    </w:p>
    <w:p w:rsidR="00D56314" w:rsidRPr="00645363" w:rsidRDefault="00D56314" w:rsidP="00D56314">
      <w:pPr>
        <w:rPr>
          <w:rFonts w:cs="Times New Roman"/>
          <w:szCs w:val="24"/>
        </w:rPr>
      </w:pPr>
    </w:p>
    <w:p w:rsidR="00D56314" w:rsidRPr="00645363" w:rsidRDefault="00D56314" w:rsidP="00D56314">
      <w:pPr>
        <w:rPr>
          <w:rFonts w:cs="Times New Roman"/>
          <w:b/>
          <w:szCs w:val="24"/>
        </w:rPr>
      </w:pPr>
      <w:r w:rsidRPr="00645363">
        <w:rPr>
          <w:rFonts w:cs="Times New Roman"/>
          <w:b/>
          <w:szCs w:val="24"/>
        </w:rPr>
        <w:t>Consequences</w:t>
      </w:r>
    </w:p>
    <w:p w:rsidR="00D56314" w:rsidRPr="00645363" w:rsidRDefault="00D56314" w:rsidP="00D56314">
      <w:pPr>
        <w:rPr>
          <w:rFonts w:cs="Times New Roman"/>
          <w:szCs w:val="24"/>
        </w:rPr>
      </w:pPr>
      <w:r w:rsidRPr="00645363">
        <w:rPr>
          <w:rFonts w:cs="Times New Roman"/>
          <w:szCs w:val="24"/>
        </w:rPr>
        <w:t xml:space="preserve">If students </w:t>
      </w:r>
      <w:r w:rsidR="00B178FF" w:rsidRPr="00645363">
        <w:rPr>
          <w:rFonts w:cs="Times New Roman"/>
          <w:szCs w:val="24"/>
        </w:rPr>
        <w:t>use their phone or cause disruptions to learning in any way, consequences will be as follows:</w:t>
      </w:r>
    </w:p>
    <w:p w:rsidR="00B178FF" w:rsidRPr="00645363" w:rsidRDefault="00B178FF" w:rsidP="00D56314">
      <w:pPr>
        <w:rPr>
          <w:rFonts w:cs="Times New Roman"/>
          <w:szCs w:val="24"/>
        </w:rPr>
      </w:pPr>
      <w:r w:rsidRPr="00645363">
        <w:rPr>
          <w:rFonts w:cs="Times New Roman"/>
          <w:szCs w:val="24"/>
        </w:rPr>
        <w:tab/>
        <w:t>1</w:t>
      </w:r>
      <w:r w:rsidRPr="00645363">
        <w:rPr>
          <w:rFonts w:cs="Times New Roman"/>
          <w:szCs w:val="24"/>
          <w:vertAlign w:val="superscript"/>
        </w:rPr>
        <w:t>st</w:t>
      </w:r>
      <w:r w:rsidRPr="00645363">
        <w:rPr>
          <w:rFonts w:cs="Times New Roman"/>
          <w:szCs w:val="24"/>
        </w:rPr>
        <w:t xml:space="preserve"> offense in a period:  warning</w:t>
      </w:r>
    </w:p>
    <w:p w:rsidR="00B178FF" w:rsidRPr="00645363" w:rsidRDefault="00B178FF" w:rsidP="00D56314">
      <w:pPr>
        <w:rPr>
          <w:rFonts w:cs="Times New Roman"/>
          <w:szCs w:val="24"/>
        </w:rPr>
      </w:pPr>
      <w:r w:rsidRPr="00645363">
        <w:rPr>
          <w:rFonts w:cs="Times New Roman"/>
          <w:szCs w:val="24"/>
        </w:rPr>
        <w:tab/>
        <w:t>2</w:t>
      </w:r>
      <w:r w:rsidRPr="00645363">
        <w:rPr>
          <w:rFonts w:cs="Times New Roman"/>
          <w:szCs w:val="24"/>
          <w:vertAlign w:val="superscript"/>
        </w:rPr>
        <w:t>nd</w:t>
      </w:r>
      <w:r w:rsidRPr="00645363">
        <w:rPr>
          <w:rFonts w:cs="Times New Roman"/>
          <w:szCs w:val="24"/>
        </w:rPr>
        <w:t xml:space="preserve"> offense in a period:  phone call home and referral to dean</w:t>
      </w:r>
    </w:p>
    <w:p w:rsidR="00B178FF" w:rsidRPr="00645363" w:rsidRDefault="00B178FF" w:rsidP="00B178FF">
      <w:pPr>
        <w:ind w:left="720"/>
        <w:rPr>
          <w:rFonts w:cs="Times New Roman"/>
          <w:i/>
          <w:szCs w:val="24"/>
        </w:rPr>
      </w:pPr>
      <w:r w:rsidRPr="00645363">
        <w:rPr>
          <w:rFonts w:cs="Times New Roman"/>
          <w:i/>
          <w:szCs w:val="24"/>
        </w:rPr>
        <w:t xml:space="preserve">If a student causes continuous disruption to learning in the classroom, security will be called to remove the student from class.  </w:t>
      </w:r>
    </w:p>
    <w:p w:rsidR="00B178FF" w:rsidRPr="00645363" w:rsidRDefault="00B178FF" w:rsidP="00D56314">
      <w:pPr>
        <w:rPr>
          <w:rFonts w:cs="Times New Roman"/>
          <w:szCs w:val="24"/>
        </w:rPr>
      </w:pPr>
    </w:p>
    <w:p w:rsidR="00B178FF" w:rsidRPr="00645363" w:rsidRDefault="00B178FF" w:rsidP="00D56314">
      <w:pPr>
        <w:rPr>
          <w:rFonts w:cs="Times New Roman"/>
          <w:b/>
          <w:szCs w:val="24"/>
        </w:rPr>
      </w:pPr>
      <w:r w:rsidRPr="00645363">
        <w:rPr>
          <w:rFonts w:cs="Times New Roman"/>
          <w:b/>
          <w:szCs w:val="24"/>
        </w:rPr>
        <w:t>Diversity</w:t>
      </w:r>
    </w:p>
    <w:p w:rsidR="00B178FF" w:rsidRPr="00645363" w:rsidRDefault="00B178FF" w:rsidP="00D56314">
      <w:pPr>
        <w:rPr>
          <w:rFonts w:cs="Times New Roman"/>
          <w:i/>
          <w:szCs w:val="24"/>
        </w:rPr>
      </w:pPr>
      <w:r w:rsidRPr="00645363">
        <w:rPr>
          <w:rFonts w:cs="Times New Roman"/>
          <w:szCs w:val="24"/>
        </w:rPr>
        <w:t xml:space="preserve">“PPS recognizes the diversity and worth of all individuals and groups and their roles in society.  All individuals and groups shall be treated with fairness in all activities, programs and operations, without regard to age, color, creed, disability, marital status, national origin, race, religion, sex or sexual orientation.”  </w:t>
      </w:r>
      <w:r w:rsidRPr="00645363">
        <w:rPr>
          <w:rFonts w:cs="Times New Roman"/>
          <w:i/>
          <w:szCs w:val="24"/>
        </w:rPr>
        <w:t>PPS Board of Ed Policy 1.80.020-P</w:t>
      </w:r>
    </w:p>
    <w:p w:rsidR="00645363" w:rsidRPr="00645363" w:rsidRDefault="00645363" w:rsidP="00D56314">
      <w:pPr>
        <w:rPr>
          <w:rFonts w:cs="Times New Roman"/>
          <w:szCs w:val="24"/>
        </w:rPr>
      </w:pPr>
    </w:p>
    <w:p w:rsidR="00645363" w:rsidRPr="00645363" w:rsidRDefault="00645363" w:rsidP="00D56314">
      <w:pPr>
        <w:rPr>
          <w:rFonts w:eastAsia="Times New Roman" w:cs="Times New Roman"/>
          <w:b/>
          <w:color w:val="000000"/>
          <w:szCs w:val="24"/>
        </w:rPr>
      </w:pPr>
      <w:r w:rsidRPr="00645363">
        <w:rPr>
          <w:rFonts w:eastAsia="Times New Roman" w:cs="Times New Roman"/>
          <w:b/>
          <w:color w:val="000000"/>
          <w:szCs w:val="24"/>
        </w:rPr>
        <w:t>Differentiation</w:t>
      </w:r>
    </w:p>
    <w:p w:rsidR="00645363" w:rsidRPr="00645363" w:rsidRDefault="00645363" w:rsidP="00D56314">
      <w:pPr>
        <w:rPr>
          <w:rFonts w:cs="Times New Roman"/>
          <w:b/>
          <w:szCs w:val="24"/>
        </w:rPr>
      </w:pPr>
      <w:r w:rsidRPr="00645363">
        <w:rPr>
          <w:rFonts w:eastAsia="Times New Roman" w:cs="Times New Roman"/>
          <w:color w:val="000000"/>
          <w:szCs w:val="24"/>
        </w:rPr>
        <w:t>The differentiation strategies used in this course are based on the evidence (data) received through multiple forms of pre, ongoing, and formative assessments. Described here are the types of assessments used and specific differentiation strategies in place to meet the needs of ALL learners (including TAG, ESL, Special Ed...) </w:t>
      </w:r>
      <w:r>
        <w:rPr>
          <w:rFonts w:eastAsia="Times New Roman" w:cs="Times New Roman"/>
          <w:color w:val="000000"/>
          <w:szCs w:val="24"/>
        </w:rPr>
        <w:t xml:space="preserve">  Differentiation strategies include spiraled learning, scaffolding, presentations, independent study of higher level content, and student choice in assessment.</w:t>
      </w:r>
    </w:p>
    <w:p w:rsidR="00B178FF" w:rsidRPr="00645363" w:rsidRDefault="00B178FF" w:rsidP="00D56314">
      <w:pPr>
        <w:rPr>
          <w:rFonts w:cs="Times New Roman"/>
          <w:szCs w:val="24"/>
        </w:rPr>
      </w:pPr>
    </w:p>
    <w:p w:rsidR="00B178FF" w:rsidRPr="00645363" w:rsidRDefault="00B178FF" w:rsidP="00D56314">
      <w:pPr>
        <w:rPr>
          <w:rFonts w:cs="Times New Roman"/>
          <w:szCs w:val="24"/>
        </w:rPr>
      </w:pPr>
    </w:p>
    <w:p w:rsidR="00B178FF" w:rsidRPr="00645363" w:rsidRDefault="00B178FF" w:rsidP="00B178FF">
      <w:pPr>
        <w:jc w:val="center"/>
        <w:rPr>
          <w:rFonts w:cs="Times New Roman"/>
          <w:b/>
          <w:szCs w:val="24"/>
        </w:rPr>
      </w:pPr>
    </w:p>
    <w:sectPr w:rsidR="00B178FF" w:rsidRPr="00645363" w:rsidSect="00D5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14"/>
    <w:rsid w:val="00217A60"/>
    <w:rsid w:val="0036063E"/>
    <w:rsid w:val="006117A8"/>
    <w:rsid w:val="00645363"/>
    <w:rsid w:val="00B178FF"/>
    <w:rsid w:val="00C91778"/>
    <w:rsid w:val="00D56314"/>
    <w:rsid w:val="00E258E8"/>
    <w:rsid w:val="00EB0CA9"/>
    <w:rsid w:val="00EC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ruhlar@p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Truhlar</dc:creator>
  <cp:lastModifiedBy>Kara Mortimer</cp:lastModifiedBy>
  <cp:revision>2</cp:revision>
  <cp:lastPrinted>2016-09-07T13:33:00Z</cp:lastPrinted>
  <dcterms:created xsi:type="dcterms:W3CDTF">2016-09-19T20:21:00Z</dcterms:created>
  <dcterms:modified xsi:type="dcterms:W3CDTF">2016-09-19T20:21:00Z</dcterms:modified>
</cp:coreProperties>
</file>